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Местная администрация сельского поселения (заказчик) планирует осуществить в 2015 г. закупки товаров у единственного поставщика на сумму, не превышающую 100 тыс. руб. каждая. Необходимо ли в этом случае заказчику прикладывать к контрактам, заключенным указанным способом, расчет и обоснование цены контракта?</w:t>
      </w: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В данном случае у заказчика отсутствует необходимость приложения к контракту расчета и обоснования цены контракта.</w:t>
      </w: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п. 4 ч. 1 ст. 93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закупка у единственного поставщика (подрядчика, исполнителя) может осуществляться заказчиком на сумму, не превышающую ста тысяч рублей.</w:t>
      </w:r>
      <w:proofErr w:type="gramEnd"/>
      <w:r>
        <w:rPr>
          <w:rFonts w:ascii="Calibri" w:hAnsi="Calibri" w:cs="Calibri"/>
        </w:rPr>
        <w:t xml:space="preserve"> При этом ограничения в отношении годового объема закупок, которые заказчик вправе осуществить на основании указанного пункта, не применяются в отношении закупок для обеспечения муниципальных нужд сельских поселений.</w:t>
      </w: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ч. 4 ст. 93</w:t>
        </w:r>
      </w:hyperlink>
      <w:r>
        <w:rPr>
          <w:rFonts w:ascii="Calibri" w:hAnsi="Calibri" w:cs="Calibri"/>
        </w:rPr>
        <w:t xml:space="preserve"> Федерального закона N 44-ФЗ при осуществлении закупки у единственного поставщика (подрядчика, исполнителя) контракт должен содержать расчет и обоснование цены контракта, за исключением случаев осуществления закупки у единственного поставщика (подрядчика, исполнителя), при которых документальное оформление отчета, предусмотренного </w:t>
      </w:r>
      <w:hyperlink r:id="rId8" w:history="1">
        <w:r>
          <w:rPr>
            <w:rFonts w:ascii="Calibri" w:hAnsi="Calibri" w:cs="Calibri"/>
            <w:color w:val="0000FF"/>
          </w:rPr>
          <w:t>ч. 3 ст. 93</w:t>
        </w:r>
      </w:hyperlink>
      <w:r>
        <w:rPr>
          <w:rFonts w:ascii="Calibri" w:hAnsi="Calibri" w:cs="Calibri"/>
        </w:rPr>
        <w:t xml:space="preserve"> Федерального закона N 44-ФЗ, не требуется.</w:t>
      </w:r>
      <w:proofErr w:type="gramEnd"/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9" w:history="1">
        <w:r>
          <w:rPr>
            <w:rFonts w:ascii="Calibri" w:hAnsi="Calibri" w:cs="Calibri"/>
            <w:color w:val="0000FF"/>
          </w:rPr>
          <w:t>ч. 3 ст. 93</w:t>
        </w:r>
      </w:hyperlink>
      <w:r>
        <w:rPr>
          <w:rFonts w:ascii="Calibri" w:hAnsi="Calibri" w:cs="Calibri"/>
        </w:rPr>
        <w:t xml:space="preserve"> Федерального закона N 44-ФЗ следует, что в случае осуществления закупки у единственного поставщика (подрядчика, исполнителя)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контракта. Указанное правило не распространяется на случаи осуществления закупки у единственного поставщика (подрядчика, исполнителя), предусмотренные </w:t>
      </w:r>
      <w:hyperlink r:id="rId10" w:history="1">
        <w:r>
          <w:rPr>
            <w:rFonts w:ascii="Calibri" w:hAnsi="Calibri" w:cs="Calibri"/>
            <w:color w:val="0000FF"/>
          </w:rPr>
          <w:t>п. 4 ч. 1 ст. 93</w:t>
        </w:r>
      </w:hyperlink>
      <w:r>
        <w:rPr>
          <w:rFonts w:ascii="Calibri" w:hAnsi="Calibri" w:cs="Calibri"/>
        </w:rPr>
        <w:t xml:space="preserve"> Федерального закона N 44-ФЗ.</w:t>
      </w: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данном случае у заказчика отсутствует необходимость приложения к контракту обоснования цены контракта, в том числе ценовых (коммерческих) предложений от поставщиков (подрядчиков, исполнителей) (см. также </w:t>
      </w:r>
      <w:hyperlink r:id="rId11" w:history="1">
        <w:r>
          <w:rPr>
            <w:rFonts w:ascii="Calibri" w:hAnsi="Calibri" w:cs="Calibri"/>
            <w:color w:val="0000FF"/>
          </w:rPr>
          <w:t>п. 27</w:t>
        </w:r>
      </w:hyperlink>
      <w:r>
        <w:rPr>
          <w:rFonts w:ascii="Calibri" w:hAnsi="Calibri" w:cs="Calibri"/>
        </w:rPr>
        <w:t xml:space="preserve"> Письма Минэкономразвития России от 30.09.2014 N Д28и-1889).</w:t>
      </w: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27.02.2015</w:t>
      </w: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A7A" w:rsidRDefault="00517A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17A7A" w:rsidRDefault="00517A7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11BF1" w:rsidRDefault="00D11BF1">
      <w:bookmarkStart w:id="0" w:name="_GoBack"/>
      <w:bookmarkEnd w:id="0"/>
    </w:p>
    <w:sectPr w:rsidR="00D11BF1" w:rsidSect="00C3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7A"/>
    <w:rsid w:val="00517A7A"/>
    <w:rsid w:val="00D1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189BEB83FBACC26C65EB22D47159C114F7C3F229B00B1FBB542E03018F9874AF77A636OB5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189BEB83FBACC26C65EB22D47159C114F7C3F229B00B1FBB542E03018F9874AF77A632BCE2DF1BO05B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189BEB83FBACC26C65EB22D47159C114F7C3F229B00B1FBB542E03018F9874AF77A632BCE2DF19O05CF" TargetMode="External"/><Relationship Id="rId11" Type="http://schemas.openxmlformats.org/officeDocument/2006/relationships/hyperlink" Target="consultantplus://offline/ref=55189BEB83FBACC26C65F630C1050C9218F9C2F023BF5615B30D22010680C763A83EAA33BCE2D7O15A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5189BEB83FBACC26C65EB22D47159C114F7C3F229B00B1FBB542E03018F9874AF77A632BCE2DF19O05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189BEB83FBACC26C65EB22D47159C114F7C3F229B00B1FBB542E03018F9874AF77A636OB5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2015-03-26T05:57:00Z</dcterms:created>
  <dcterms:modified xsi:type="dcterms:W3CDTF">2015-03-26T05:57:00Z</dcterms:modified>
</cp:coreProperties>
</file>